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F3D27" w14:textId="77777777" w:rsidR="001E3E2D" w:rsidRDefault="00DB0A41">
      <w:pPr>
        <w:pStyle w:val="Default"/>
        <w:spacing w:after="240"/>
        <w:rPr>
          <w:rFonts w:ascii="Times" w:eastAsia="Times" w:hAnsi="Times" w:cs="Times"/>
          <w:b/>
          <w:bCs/>
          <w:i/>
          <w:iCs/>
          <w:sz w:val="46"/>
          <w:szCs w:val="46"/>
        </w:rPr>
      </w:pPr>
      <w:bookmarkStart w:id="0" w:name="_GoBack"/>
      <w:bookmarkEnd w:id="0"/>
      <w:r>
        <w:rPr>
          <w:rFonts w:ascii="Times"/>
          <w:b/>
          <w:bCs/>
          <w:i/>
          <w:iCs/>
          <w:sz w:val="46"/>
          <w:szCs w:val="46"/>
        </w:rPr>
        <w:t xml:space="preserve">Season </w:t>
      </w:r>
      <w:proofErr w:type="gramStart"/>
      <w:r>
        <w:rPr>
          <w:rFonts w:ascii="Times"/>
          <w:b/>
          <w:bCs/>
          <w:i/>
          <w:iCs/>
          <w:sz w:val="46"/>
          <w:szCs w:val="46"/>
        </w:rPr>
        <w:t>For</w:t>
      </w:r>
      <w:proofErr w:type="gramEnd"/>
      <w:r>
        <w:rPr>
          <w:rFonts w:ascii="Times"/>
          <w:b/>
          <w:bCs/>
          <w:i/>
          <w:iCs/>
          <w:sz w:val="46"/>
          <w:szCs w:val="46"/>
        </w:rPr>
        <w:t xml:space="preserve"> Peace and Nonviolence 2020</w:t>
      </w:r>
      <w:r>
        <w:rPr>
          <w:rFonts w:ascii="Times"/>
          <w:b/>
          <w:bCs/>
          <w:i/>
          <w:iCs/>
          <w:sz w:val="46"/>
          <w:szCs w:val="46"/>
        </w:rPr>
        <w:t xml:space="preserve"> </w:t>
      </w:r>
    </w:p>
    <w:p w14:paraId="55D9D610" w14:textId="77777777" w:rsidR="001E3E2D" w:rsidRDefault="00DB0A41">
      <w:pPr>
        <w:pStyle w:val="Default"/>
        <w:spacing w:after="240"/>
        <w:rPr>
          <w:rFonts w:ascii="Times" w:eastAsia="Times" w:hAnsi="Times" w:cs="Times"/>
          <w:b/>
          <w:bCs/>
          <w:i/>
          <w:iCs/>
          <w:sz w:val="46"/>
          <w:szCs w:val="46"/>
        </w:rPr>
      </w:pPr>
      <w:r>
        <w:rPr>
          <w:rFonts w:hAnsi="Times"/>
          <w:b/>
          <w:bCs/>
          <w:i/>
          <w:iCs/>
          <w:sz w:val="46"/>
          <w:szCs w:val="46"/>
        </w:rPr>
        <w:t xml:space="preserve">                </w:t>
      </w:r>
      <w:r>
        <w:rPr>
          <w:rFonts w:hAnsi="Times"/>
          <w:b/>
          <w:bCs/>
          <w:i/>
          <w:iCs/>
          <w:sz w:val="46"/>
          <w:szCs w:val="46"/>
        </w:rPr>
        <w:t>“</w:t>
      </w:r>
      <w:r>
        <w:rPr>
          <w:rFonts w:ascii="Times"/>
          <w:b/>
          <w:bCs/>
          <w:i/>
          <w:iCs/>
          <w:sz w:val="46"/>
          <w:szCs w:val="46"/>
        </w:rPr>
        <w:t>Carry the Vision</w:t>
      </w:r>
      <w:r>
        <w:rPr>
          <w:rFonts w:hAnsi="Times"/>
          <w:b/>
          <w:bCs/>
          <w:i/>
          <w:iCs/>
          <w:sz w:val="46"/>
          <w:szCs w:val="46"/>
        </w:rPr>
        <w:t>”</w:t>
      </w:r>
      <w:r>
        <w:rPr>
          <w:rFonts w:ascii="Times" w:eastAsia="Times" w:hAnsi="Times" w:cs="Times"/>
          <w:b/>
          <w:bCs/>
          <w:i/>
          <w:iCs/>
          <w:noProof/>
          <w:sz w:val="46"/>
          <w:szCs w:val="46"/>
        </w:rPr>
        <w:drawing>
          <wp:anchor distT="152400" distB="152400" distL="152400" distR="152400" simplePos="0" relativeHeight="251659264" behindDoc="0" locked="0" layoutInCell="1" allowOverlap="1" wp14:anchorId="06A0978A" wp14:editId="59E2423A">
            <wp:simplePos x="0" y="0"/>
            <wp:positionH relativeFrom="margin">
              <wp:posOffset>-6350</wp:posOffset>
            </wp:positionH>
            <wp:positionV relativeFrom="line">
              <wp:posOffset>440266</wp:posOffset>
            </wp:positionV>
            <wp:extent cx="5068093" cy="2064192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nv-banne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8093" cy="20641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0F5F5F0" w14:textId="77777777" w:rsidR="001E3E2D" w:rsidRDefault="00DB0A41">
      <w:pPr>
        <w:pStyle w:val="Default"/>
        <w:spacing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4"/>
          <w:szCs w:val="24"/>
        </w:rPr>
        <w:t>T</w:t>
      </w:r>
      <w:r>
        <w:rPr>
          <w:rFonts w:ascii="Times New Roman"/>
          <w:sz w:val="26"/>
          <w:szCs w:val="26"/>
        </w:rPr>
        <w:t>his year marks more than two</w:t>
      </w:r>
      <w:r>
        <w:rPr>
          <w:rFonts w:ascii="Times New Roman"/>
          <w:sz w:val="26"/>
          <w:szCs w:val="26"/>
          <w:lang w:val="es-ES_tradnl"/>
        </w:rPr>
        <w:t xml:space="preserve"> </w:t>
      </w:r>
      <w:proofErr w:type="spellStart"/>
      <w:r>
        <w:rPr>
          <w:rFonts w:ascii="Times New Roman"/>
          <w:sz w:val="26"/>
          <w:szCs w:val="26"/>
          <w:lang w:val="es-ES_tradnl"/>
        </w:rPr>
        <w:t>decade</w:t>
      </w:r>
      <w:proofErr w:type="spellEnd"/>
      <w:r>
        <w:rPr>
          <w:rFonts w:ascii="Times New Roman"/>
          <w:sz w:val="26"/>
          <w:szCs w:val="26"/>
        </w:rPr>
        <w:t xml:space="preserve">s for the grassroots movement </w:t>
      </w:r>
      <w:r>
        <w:rPr>
          <w:rFonts w:ascii="Times New Roman"/>
          <w:b/>
          <w:bCs/>
          <w:i/>
          <w:iCs/>
          <w:sz w:val="26"/>
          <w:szCs w:val="26"/>
        </w:rPr>
        <w:t xml:space="preserve">The Season for Nonviolence </w:t>
      </w:r>
      <w:r>
        <w:rPr>
          <w:rFonts w:ascii="Times New Roman"/>
          <w:sz w:val="26"/>
          <w:szCs w:val="26"/>
        </w:rPr>
        <w:t xml:space="preserve">commemorating the memorial dates of Mahatma </w:t>
      </w:r>
      <w:proofErr w:type="spellStart"/>
      <w:r>
        <w:rPr>
          <w:rFonts w:ascii="Times New Roman"/>
          <w:sz w:val="26"/>
          <w:szCs w:val="26"/>
        </w:rPr>
        <w:t>Ghandi</w:t>
      </w:r>
      <w:proofErr w:type="spellEnd"/>
      <w:r>
        <w:rPr>
          <w:rFonts w:ascii="Times New Roman"/>
          <w:sz w:val="26"/>
          <w:szCs w:val="26"/>
        </w:rPr>
        <w:t xml:space="preserve"> and Rev. Martin Luther King,</w:t>
      </w:r>
      <w:r>
        <w:rPr>
          <w:rFonts w:ascii="Times New Roman"/>
          <w:sz w:val="26"/>
          <w:szCs w:val="26"/>
        </w:rPr>
        <w:t xml:space="preserve"> Jr., which span the 64 days between Gandhi</w:t>
      </w:r>
      <w:r>
        <w:rPr>
          <w:rFonts w:hAnsi="Times New Roman"/>
          <w:sz w:val="26"/>
          <w:szCs w:val="26"/>
          <w:lang w:val="fr-FR"/>
        </w:rPr>
        <w:t>’</w:t>
      </w:r>
      <w:r>
        <w:rPr>
          <w:rFonts w:ascii="Times New Roman"/>
          <w:sz w:val="26"/>
          <w:szCs w:val="26"/>
        </w:rPr>
        <w:t>s assassination on January</w:t>
      </w:r>
      <w:r>
        <w:rPr>
          <w:rFonts w:ascii="Times New Roman"/>
          <w:sz w:val="26"/>
          <w:szCs w:val="26"/>
        </w:rPr>
        <w:t xml:space="preserve"> 30</w:t>
      </w:r>
      <w:r>
        <w:rPr>
          <w:rFonts w:ascii="Times New Roman"/>
          <w:sz w:val="26"/>
          <w:szCs w:val="26"/>
        </w:rPr>
        <w:t>th and King</w:t>
      </w:r>
      <w:r>
        <w:rPr>
          <w:rFonts w:hAnsi="Times New Roman"/>
          <w:sz w:val="26"/>
          <w:szCs w:val="26"/>
          <w:lang w:val="fr-FR"/>
        </w:rPr>
        <w:t>’</w:t>
      </w:r>
      <w:r>
        <w:rPr>
          <w:rFonts w:ascii="Times New Roman"/>
          <w:sz w:val="26"/>
          <w:szCs w:val="26"/>
        </w:rPr>
        <w:t>s on Apr</w:t>
      </w:r>
      <w:r>
        <w:rPr>
          <w:rFonts w:ascii="Times New Roman"/>
          <w:sz w:val="26"/>
          <w:szCs w:val="26"/>
        </w:rPr>
        <w:t xml:space="preserve">il </w:t>
      </w:r>
      <w:r>
        <w:rPr>
          <w:rFonts w:ascii="Times New Roman"/>
          <w:sz w:val="26"/>
          <w:szCs w:val="26"/>
        </w:rPr>
        <w:t>4</w:t>
      </w:r>
      <w:r>
        <w:rPr>
          <w:rFonts w:ascii="Times New Roman"/>
          <w:sz w:val="26"/>
          <w:szCs w:val="26"/>
        </w:rPr>
        <w:t>th. During this time, our spiritual community is invited to join others in focusing</w:t>
      </w:r>
      <w:r>
        <w:rPr>
          <w:rFonts w:ascii="Times New Roman"/>
          <w:sz w:val="26"/>
          <w:szCs w:val="26"/>
        </w:rPr>
        <w:t xml:space="preserve"> on </w:t>
      </w:r>
      <w:r>
        <w:rPr>
          <w:rFonts w:ascii="Times New Roman"/>
          <w:sz w:val="26"/>
          <w:szCs w:val="26"/>
        </w:rPr>
        <w:t>attaining peace utilizing the principles of nonviolence that these two g</w:t>
      </w:r>
      <w:r>
        <w:rPr>
          <w:rFonts w:ascii="Times New Roman"/>
          <w:sz w:val="26"/>
          <w:szCs w:val="26"/>
        </w:rPr>
        <w:t xml:space="preserve">reat men exemplified. The youth of this community ask you to join with them to practice these daily principles as we continue to use Perfect Vision in 2020 to </w:t>
      </w:r>
      <w:r>
        <w:rPr>
          <w:rFonts w:ascii="Times New Roman"/>
          <w:i/>
          <w:iCs/>
          <w:sz w:val="26"/>
          <w:szCs w:val="26"/>
        </w:rPr>
        <w:t>Carry the Vision</w:t>
      </w:r>
      <w:r>
        <w:rPr>
          <w:rFonts w:ascii="Times New Roman"/>
          <w:sz w:val="26"/>
          <w:szCs w:val="26"/>
        </w:rPr>
        <w:t xml:space="preserve"> of peace. Communities from all over the world use this special time to </w:t>
      </w:r>
      <w:r>
        <w:rPr>
          <w:rFonts w:ascii="Times New Roman"/>
          <w:sz w:val="26"/>
          <w:szCs w:val="26"/>
        </w:rPr>
        <w:t xml:space="preserve">heighten the awareness of love, compassion, cooperation, acceptance and diversity. </w:t>
      </w:r>
    </w:p>
    <w:p w14:paraId="16E8AEAA" w14:textId="77777777" w:rsidR="001E3E2D" w:rsidRDefault="00DB0A41">
      <w:pPr>
        <w:pStyle w:val="Default"/>
        <w:spacing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>Look for more information to come &amp; vi</w:t>
      </w:r>
      <w:r>
        <w:rPr>
          <w:rFonts w:ascii="Times New Roman"/>
          <w:sz w:val="26"/>
          <w:szCs w:val="26"/>
        </w:rPr>
        <w:t xml:space="preserve">sit </w:t>
      </w:r>
      <w:r>
        <w:rPr>
          <w:rFonts w:ascii="Times New Roman"/>
          <w:b/>
          <w:bCs/>
          <w:sz w:val="26"/>
          <w:szCs w:val="26"/>
        </w:rPr>
        <w:t xml:space="preserve">The Association for Global New Thought </w:t>
      </w:r>
      <w:r>
        <w:rPr>
          <w:rFonts w:ascii="Times New Roman"/>
          <w:sz w:val="26"/>
          <w:szCs w:val="26"/>
        </w:rPr>
        <w:t xml:space="preserve">at </w:t>
      </w:r>
      <w:hyperlink r:id="rId7" w:history="1">
        <w:r>
          <w:rPr>
            <w:rStyle w:val="Hyperlink0"/>
            <w:rFonts w:ascii="Times New Roman"/>
            <w:sz w:val="26"/>
            <w:szCs w:val="26"/>
          </w:rPr>
          <w:t>www.agnt.org</w:t>
        </w:r>
      </w:hyperlink>
      <w:r>
        <w:rPr>
          <w:rFonts w:ascii="Times New Roman"/>
          <w:sz w:val="26"/>
          <w:szCs w:val="26"/>
        </w:rPr>
        <w:t xml:space="preserve"> </w:t>
      </w:r>
    </w:p>
    <w:p w14:paraId="77816541" w14:textId="77777777" w:rsidR="001E3E2D" w:rsidRDefault="001E3E2D">
      <w:pPr>
        <w:pStyle w:val="Default"/>
        <w:spacing w:after="240"/>
        <w:rPr>
          <w:rFonts w:ascii="Times New Roman" w:eastAsia="Times New Roman" w:hAnsi="Times New Roman" w:cs="Times New Roman"/>
          <w:sz w:val="26"/>
          <w:szCs w:val="26"/>
        </w:rPr>
      </w:pPr>
    </w:p>
    <w:p w14:paraId="3A1662FA" w14:textId="77777777" w:rsidR="001E3E2D" w:rsidRDefault="00DB0A41">
      <w:pPr>
        <w:pStyle w:val="Default"/>
        <w:spacing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>PS</w:t>
      </w:r>
    </w:p>
    <w:p w14:paraId="07DFEE1C" w14:textId="77777777" w:rsidR="001E3E2D" w:rsidRDefault="00DB0A41">
      <w:pPr>
        <w:pStyle w:val="Default"/>
        <w:spacing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>***Looks like we aren't the only o</w:t>
      </w:r>
      <w:r>
        <w:rPr>
          <w:rFonts w:ascii="Times New Roman"/>
          <w:sz w:val="26"/>
          <w:szCs w:val="26"/>
        </w:rPr>
        <w:t>nes who like passports</w:t>
      </w:r>
    </w:p>
    <w:p w14:paraId="34BE611E" w14:textId="77777777" w:rsidR="001E3E2D" w:rsidRDefault="00DB0A41">
      <w:pPr>
        <w:pStyle w:val="Default"/>
        <w:spacing w:after="240"/>
      </w:pPr>
      <w:hyperlink r:id="rId8" w:history="1">
        <w:r>
          <w:rPr>
            <w:rStyle w:val="Hyperlink0"/>
            <w:rFonts w:ascii="Times New Roman"/>
            <w:sz w:val="26"/>
            <w:szCs w:val="26"/>
          </w:rPr>
          <w:t>http://www.agnt.org/order-peaceport</w:t>
        </w:r>
      </w:hyperlink>
    </w:p>
    <w:sectPr w:rsidR="001E3E2D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F2B9D" w14:textId="77777777" w:rsidR="00DB0A41" w:rsidRDefault="00DB0A41">
      <w:r>
        <w:separator/>
      </w:r>
    </w:p>
  </w:endnote>
  <w:endnote w:type="continuationSeparator" w:id="0">
    <w:p w14:paraId="3C333C04" w14:textId="77777777" w:rsidR="00DB0A41" w:rsidRDefault="00DB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76C1D" w14:textId="77777777" w:rsidR="001E3E2D" w:rsidRDefault="001E3E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6BECB" w14:textId="77777777" w:rsidR="00DB0A41" w:rsidRDefault="00DB0A41">
      <w:r>
        <w:separator/>
      </w:r>
    </w:p>
  </w:footnote>
  <w:footnote w:type="continuationSeparator" w:id="0">
    <w:p w14:paraId="68268106" w14:textId="77777777" w:rsidR="00DB0A41" w:rsidRDefault="00DB0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DBAC9" w14:textId="77777777" w:rsidR="001E3E2D" w:rsidRDefault="001E3E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2D"/>
    <w:rsid w:val="001E3E2D"/>
    <w:rsid w:val="0036321B"/>
    <w:rsid w:val="004232A3"/>
    <w:rsid w:val="00DB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C070C"/>
  <w15:docId w15:val="{1D3B8D07-8998-4726-9443-43751B27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nt.org/order-peacepo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gnt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Patsi Yarborough</dc:creator>
  <cp:lastModifiedBy> </cp:lastModifiedBy>
  <cp:revision>3</cp:revision>
  <cp:lastPrinted>2020-01-28T04:21:00Z</cp:lastPrinted>
  <dcterms:created xsi:type="dcterms:W3CDTF">2020-01-28T04:57:00Z</dcterms:created>
  <dcterms:modified xsi:type="dcterms:W3CDTF">2020-01-28T04:58:00Z</dcterms:modified>
</cp:coreProperties>
</file>